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927"/>
        <w:gridCol w:w="1107"/>
        <w:gridCol w:w="6909"/>
        <w:gridCol w:w="709"/>
        <w:gridCol w:w="709"/>
        <w:gridCol w:w="850"/>
        <w:gridCol w:w="887"/>
        <w:gridCol w:w="814"/>
        <w:gridCol w:w="1331"/>
      </w:tblGrid>
      <w:tr w:rsidR="00F32018" w:rsidRPr="004805B6" w14:paraId="20BA522A" w14:textId="77777777" w:rsidTr="00F32018">
        <w:trPr>
          <w:cantSplit/>
          <w:trHeight w:val="330"/>
          <w:tblHeader/>
        </w:trPr>
        <w:tc>
          <w:tcPr>
            <w:tcW w:w="1371" w:type="dxa"/>
            <w:vMerge w:val="restart"/>
            <w:shd w:val="clear" w:color="auto" w:fill="auto"/>
          </w:tcPr>
          <w:p w14:paraId="4770F99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5423B6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91B34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23AC25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E1A9F3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7E5BBEF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F32018" w:rsidRPr="004805B6" w14:paraId="64349EBF" w14:textId="77777777" w:rsidTr="002B4E81">
        <w:trPr>
          <w:cantSplit/>
          <w:trHeight w:val="330"/>
          <w:tblHeader/>
        </w:trPr>
        <w:tc>
          <w:tcPr>
            <w:tcW w:w="1371" w:type="dxa"/>
            <w:vMerge/>
            <w:shd w:val="clear" w:color="auto" w:fill="auto"/>
          </w:tcPr>
          <w:p w14:paraId="26EEEAE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36B66AF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0F339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488CE3B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97471" w14:textId="4D229770" w:rsidR="00025772" w:rsidRPr="00B14E47" w:rsidRDefault="00C069A3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0863" w14:textId="5C169832" w:rsidR="00025772" w:rsidRPr="00B14E47" w:rsidRDefault="00C069A3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FA909" w14:textId="66927B26" w:rsidR="00025772" w:rsidRPr="00B14E47" w:rsidRDefault="00F32018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64ADC3" w14:textId="5C21A280" w:rsidR="00025772" w:rsidRPr="00B14E47" w:rsidRDefault="00F32018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6AF678" w14:textId="7EF4A607" w:rsidR="00025772" w:rsidRPr="00B14E47" w:rsidRDefault="00C069A3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607E31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1856FFEC" w14:textId="77777777" w:rsidTr="002B4E81">
        <w:trPr>
          <w:cantSplit/>
          <w:trHeight w:val="4572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7B358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5D4179AE" w14:textId="3CFC0168" w:rsidR="00656363" w:rsidRPr="00257012" w:rsidRDefault="00656363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D814EF7" w14:textId="2ACECF78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AF9FC85" w14:textId="32A41B6D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CBCEE40" w14:textId="570CFC4B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837AA6E" w14:textId="7A9207FD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49606F" w14:textId="77777777" w:rsidR="005656AF" w:rsidRPr="004805B6" w:rsidRDefault="005656AF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3E5E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172626F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2D4A15E4" w14:textId="0E36A6CB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A980DA" w14:textId="4D054EFA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B39FB0" w14:textId="09021F19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6FB4BC" w14:textId="2575620C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3F205B" w14:textId="47C90D2A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0AD064" w14:textId="77777777" w:rsidR="005656AF" w:rsidRPr="004805B6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F0828E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CD5C1A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7FF6AB47" w14:textId="3515B3F0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A4D362" w14:textId="44E92E6C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A6B183" w14:textId="55F4C4FB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35BB95" w14:textId="6A6A1A45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7EAC6D" w14:textId="2DA97F88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8E4525" w14:textId="77777777" w:rsidR="005656AF" w:rsidRPr="004805B6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F7A559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 xml:space="preserve">Indagador/ Investigador </w:t>
            </w:r>
          </w:p>
          <w:p w14:paraId="1BE887D0" w14:textId="77777777" w:rsidR="00656363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>(C, D, F, H, I)</w:t>
            </w:r>
          </w:p>
          <w:p w14:paraId="4F6E841A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5D8779" w14:textId="7F6E559A" w:rsidR="00ED3F18" w:rsidRPr="004805B6" w:rsidRDefault="00ED3F18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3A22FE8E" w14:textId="1EF26A6B" w:rsidR="00656363" w:rsidRPr="006F568A" w:rsidRDefault="00CE75F7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6F568A">
              <w:rPr>
                <w:rFonts w:cs="Calibri"/>
                <w:sz w:val="18"/>
                <w:szCs w:val="18"/>
              </w:rPr>
              <w:t>Conhecimento e/ou compreensão científicos na área da Biologia e Geologia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AD08B8C" w14:textId="198996FE" w:rsidR="00656363" w:rsidRDefault="00CE75F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774DD5">
              <w:rPr>
                <w:sz w:val="18"/>
                <w:szCs w:val="18"/>
              </w:rPr>
              <w:t>%</w:t>
            </w:r>
          </w:p>
          <w:p w14:paraId="6B8C6001" w14:textId="06265B16" w:rsidR="00F21305" w:rsidRPr="004805B6" w:rsidRDefault="00F2130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735779E6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Interpretar situações identificando exemplos de interações entre os subsistemas terrestres (atmosfera, biosfera, geosfera e hidrosfera). </w:t>
            </w:r>
          </w:p>
          <w:p w14:paraId="7DEC6E8D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Explicar o ciclo litológico com base nos processos de génese e características dos vários tipos de rochas, selecionando exemplos que possam ser observados em amostras de mão no laboratório e/ou no campo. </w:t>
            </w:r>
          </w:p>
          <w:p w14:paraId="725A1D1E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Utilizar princípios de raciocínio geológico (atualismo, catastrofismo e uniformitarismo) na interpretação de evidências de factos da história da Terra (sequências estratigráficas, fósseis, tipos de rochas e formas de relevo). </w:t>
            </w:r>
          </w:p>
          <w:p w14:paraId="061BF885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Interpretar evidências de mobilismo geológico com base na teoria da Tectónica de Placas (placa litosférica, limites divergentes, convergentes e transformantes/conservativos, rift e zona de subducção, dorsais e fossas oceânicas). </w:t>
            </w:r>
          </w:p>
          <w:p w14:paraId="7A19BA17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Distinguir processos de datação relativa de absoluta/ radiométrica, identificando exemplos das suas potencialidades e limitações como métodos de investigação em Geologia. </w:t>
            </w:r>
          </w:p>
          <w:p w14:paraId="46C9C177" w14:textId="450FDA9B" w:rsidR="002B4E81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>- Relacionar a construção da escala do tempo geológico com factos biológicos e geológicos da história da Terra.</w:t>
            </w:r>
          </w:p>
          <w:p w14:paraId="48D69DB2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Relacionar composição de lavas (ácidas, intermédias e básicas), tipo de atividade vulcânica (explosiva, mista e efusiva), materiais expelidos e forma de edifícios vulcânicos, em situações concretas/ reais. </w:t>
            </w:r>
          </w:p>
          <w:p w14:paraId="6C6C8769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>- Explicar (ou prever) características de magmas e de atividade vulcânica ativa com base na teoria da Tectónica de Placas.</w:t>
            </w:r>
          </w:p>
          <w:p w14:paraId="1A93A781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Distinguir vulcanismo ativo de inativo, justificando a sua importância para o estudo da história da Terra. </w:t>
            </w:r>
          </w:p>
          <w:p w14:paraId="2D8DCA1E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Localizar evidências de atividade vulcânica em Portugal e os seus impactes socioeconómicos (aproveitamento geotérmico, turístico e arquitetónico).  </w:t>
            </w:r>
          </w:p>
          <w:p w14:paraId="338FBAF7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>- Planificar e realizar atividades laboratoriais de simulação de aspetos de atividade vulcânica, identificando analogias e diferenças de escalas (temporal e espacial) entre os modelos e os processos geológicos.</w:t>
            </w:r>
          </w:p>
          <w:p w14:paraId="7276DA2F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Caracterizar as ondas sísmicas (longitudinais, transversais e superficiais) quanto à origem, forma de propagação, efeitos e registo. </w:t>
            </w:r>
          </w:p>
          <w:p w14:paraId="549D3BED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>Interpretar dados de propagação de ondas sísmicas prevendo a localização de descontinuidades (</w:t>
            </w:r>
            <w:proofErr w:type="spellStart"/>
            <w:r w:rsidRPr="00D13EE9">
              <w:rPr>
                <w:rFonts w:cs="Calibri"/>
                <w:sz w:val="18"/>
                <w:szCs w:val="18"/>
              </w:rPr>
              <w:t>Mohorovicic</w:t>
            </w:r>
            <w:proofErr w:type="spellEnd"/>
            <w:r w:rsidRPr="00D13EE9">
              <w:rPr>
                <w:rFonts w:cs="Calibri"/>
                <w:sz w:val="18"/>
                <w:szCs w:val="18"/>
              </w:rPr>
              <w:t xml:space="preserve">, Gutenberg e </w:t>
            </w:r>
            <w:proofErr w:type="spellStart"/>
            <w:r w:rsidRPr="00D13EE9">
              <w:rPr>
                <w:rFonts w:cs="Calibri"/>
                <w:sz w:val="18"/>
                <w:szCs w:val="18"/>
              </w:rPr>
              <w:t>Lehmann</w:t>
            </w:r>
            <w:proofErr w:type="spellEnd"/>
            <w:r w:rsidRPr="00D13EE9">
              <w:rPr>
                <w:rFonts w:cs="Calibri"/>
                <w:sz w:val="18"/>
                <w:szCs w:val="18"/>
              </w:rPr>
              <w:t>).</w:t>
            </w:r>
          </w:p>
          <w:p w14:paraId="2F10E0DE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>- Relacionar a existência de zonas de sombra com as características da Terra e das ondas sísmicas.</w:t>
            </w:r>
          </w:p>
          <w:p w14:paraId="358F8276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 xml:space="preserve">- Determinar graficamente o epicentro de sismos, recorrendo a sismogramas </w:t>
            </w:r>
          </w:p>
          <w:p w14:paraId="073C94A5" w14:textId="77777777" w:rsidR="00C069A3" w:rsidRDefault="002B4E81" w:rsidP="002B4E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3EE9">
              <w:rPr>
                <w:rFonts w:cs="Calibri"/>
                <w:sz w:val="18"/>
                <w:szCs w:val="18"/>
              </w:rPr>
              <w:t>simplificados.</w:t>
            </w:r>
          </w:p>
          <w:p w14:paraId="25C4D10D" w14:textId="3BCB7462" w:rsidR="002B4E81" w:rsidRPr="0038519C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A94A9AE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43E3668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1B9DE1D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87" w:type="dxa"/>
            <w:vMerge w:val="restart"/>
            <w:shd w:val="clear" w:color="auto" w:fill="auto"/>
            <w:textDirection w:val="btLr"/>
            <w:vAlign w:val="center"/>
          </w:tcPr>
          <w:p w14:paraId="328AF06D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14:paraId="17366309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770C73A9" w14:textId="77777777" w:rsidR="00774DD5" w:rsidRDefault="00774DD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22CAA4" w14:textId="77777777" w:rsidR="002942DA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C4CC44" w14:textId="25322E4F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- </w:t>
            </w:r>
            <w:r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Testes</w:t>
            </w: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 de avaliação;</w:t>
            </w:r>
          </w:p>
          <w:p w14:paraId="6ADD52F9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47C5077A" w14:textId="77777777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- Questões de aula;</w:t>
            </w:r>
          </w:p>
          <w:p w14:paraId="6CBCB83F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1EF53C6E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- Relatórios de atividades com diferentes tipologias; </w:t>
            </w:r>
          </w:p>
          <w:p w14:paraId="411BFF09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Fichas de trabalho;</w:t>
            </w:r>
          </w:p>
          <w:p w14:paraId="6A13C326" w14:textId="0CF4AA1E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Apresentação de trabalhos de pesquisa</w:t>
            </w:r>
            <w:r w:rsidR="00CE75F7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em diferentes suportes</w:t>
            </w: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;</w:t>
            </w:r>
          </w:p>
          <w:p w14:paraId="13328291" w14:textId="77777777" w:rsidR="002942DA" w:rsidRDefault="002942DA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Mapas de conceitos;</w:t>
            </w:r>
          </w:p>
          <w:p w14:paraId="13C7AE86" w14:textId="77777777" w:rsidR="002942DA" w:rsidRPr="00F92739" w:rsidRDefault="002942DA" w:rsidP="002942DA">
            <w:pPr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</w:pPr>
            <w:r w:rsidRPr="00F92739"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  <w:t>- Grelhas de observação do trabalho da aula e da participação oral.</w:t>
            </w:r>
          </w:p>
          <w:p w14:paraId="7633E95A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8C19F5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B3B27F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CC9402" w14:textId="41CDA159" w:rsidR="00F21305" w:rsidRPr="004805B6" w:rsidRDefault="00F2130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37894A33" w14:textId="77777777" w:rsidTr="002B4E81">
        <w:trPr>
          <w:cantSplit/>
          <w:trHeight w:val="3768"/>
        </w:trPr>
        <w:tc>
          <w:tcPr>
            <w:tcW w:w="1371" w:type="dxa"/>
            <w:vMerge/>
            <w:shd w:val="clear" w:color="auto" w:fill="auto"/>
          </w:tcPr>
          <w:p w14:paraId="5CA4C97D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38D2A890" w14:textId="5538145B" w:rsidR="00AC342B" w:rsidRPr="006F568A" w:rsidRDefault="00CE75F7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6F568A">
              <w:rPr>
                <w:rFonts w:cs="Calibri"/>
                <w:sz w:val="18"/>
                <w:szCs w:val="18"/>
              </w:rPr>
              <w:t>Raciocínio científico e resolução de problemas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4996239" w14:textId="6185DAD6" w:rsidR="00AC342B" w:rsidRPr="004805B6" w:rsidRDefault="00CE75F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C342B" w:rsidRPr="004805B6">
              <w:rPr>
                <w:sz w:val="18"/>
                <w:szCs w:val="18"/>
              </w:rPr>
              <w:t>%</w:t>
            </w: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1A54AC6E" w14:textId="77777777" w:rsidR="00AC342B" w:rsidRPr="004805B6" w:rsidRDefault="00AC342B" w:rsidP="006563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67AD6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7375F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8298F8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A333A0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A4734BB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8BEB74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478A48C1" w14:textId="77777777" w:rsidTr="00F32018">
        <w:trPr>
          <w:cantSplit/>
          <w:trHeight w:val="330"/>
          <w:tblHeader/>
        </w:trPr>
        <w:tc>
          <w:tcPr>
            <w:tcW w:w="1371" w:type="dxa"/>
            <w:vMerge w:val="restart"/>
            <w:shd w:val="clear" w:color="auto" w:fill="auto"/>
          </w:tcPr>
          <w:p w14:paraId="1BABB39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Hlk14689164"/>
            <w:r w:rsidRPr="00B14E47">
              <w:rPr>
                <w:b/>
                <w:sz w:val="18"/>
                <w:szCs w:val="18"/>
              </w:rPr>
              <w:lastRenderedPageBreak/>
              <w:t>Descritores do Perfil dos Alunos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2514BA5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73C537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505B1C9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264288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6773261E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F32018" w:rsidRPr="004805B6" w14:paraId="69D8FA1C" w14:textId="77777777" w:rsidTr="002B4E81">
        <w:trPr>
          <w:cantSplit/>
          <w:trHeight w:val="330"/>
          <w:tblHeader/>
        </w:trPr>
        <w:tc>
          <w:tcPr>
            <w:tcW w:w="1371" w:type="dxa"/>
            <w:vMerge/>
            <w:shd w:val="clear" w:color="auto" w:fill="auto"/>
          </w:tcPr>
          <w:p w14:paraId="1F15F79F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28C94AA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D40E15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4D11EB86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54580" w14:textId="256AE790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826D3" w14:textId="4509D9C9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65900" w14:textId="0FC714C1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1121A8" w14:textId="30B39B3A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44D68B" w14:textId="4912E59F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53E741ED" w14:textId="77777777" w:rsidR="00597D95" w:rsidRPr="004805B6" w:rsidRDefault="00597D95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2BC84378" w14:textId="77777777" w:rsidTr="002B4E81">
        <w:trPr>
          <w:cantSplit/>
          <w:trHeight w:val="4572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15AEE13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Sistematizador/ organizador </w:t>
            </w:r>
          </w:p>
          <w:p w14:paraId="71028D6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09F7E93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BA7E0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B81C25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C093761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Respeitador da diferença/ do outro </w:t>
            </w:r>
          </w:p>
          <w:p w14:paraId="089E71CA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E, F, 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17FF513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E9B790" w14:textId="64AA52DE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39ED6E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33EB1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Questionador (A, F, G, I, J)</w:t>
            </w:r>
          </w:p>
          <w:p w14:paraId="4B8E1864" w14:textId="63CF0B7A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F828A8" w14:textId="71AF5EE6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D8A121" w14:textId="77777777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A988999" w14:textId="4359508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Comunicador (A, B, D, E, H)</w:t>
            </w:r>
          </w:p>
          <w:p w14:paraId="54745A69" w14:textId="0EBD4D88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DFB288" w14:textId="033C66A3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3A3822" w14:textId="37883DAE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0B31814" w14:textId="77777777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0E8400" w14:textId="520A583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 (transversal às áreas</w:t>
            </w:r>
          </w:p>
          <w:p w14:paraId="47EACEED" w14:textId="11755F4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D60767" w14:textId="53E6F2FA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422A98C" w14:textId="3AFB26B3" w:rsidR="00257012" w:rsidRPr="004805B6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70CF46F5" w14:textId="67293B40" w:rsidR="002942DA" w:rsidRPr="004805B6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AE222CF" w14:textId="33D2FB97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4FA04235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Usar a teoria da Tectónica de Placas para analisar dados de vulcanismo e sismicidade em Portugal e no planeta Terra, relacionando-a com a prevenção de riscos geológicos. </w:t>
            </w:r>
          </w:p>
          <w:p w14:paraId="20435B76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Discutir potencialidades e limitações dos métodos diretos e indiretos, geomagnetismo e geotermia (grau e gradiente geotérmicos e fluxo térmico) no estudo da estrutura interna da Terra. </w:t>
            </w:r>
          </w:p>
          <w:p w14:paraId="5318740A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Interpretar modelos da estrutura interna da Terra com base em critérios composicionais (crosta continental e oceânica, manto e núcleo) e critérios físicos (litosfera, astenosfera, mesosfera, núcleo interno e externo).  </w:t>
            </w:r>
          </w:p>
          <w:p w14:paraId="3CB155FF" w14:textId="77777777" w:rsidR="002B4E81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>- Relacionar as propriedades da astenosfera com a dinâmica da litosfera (movimentos horizontais e verticais) e Tectónica de Placas.</w:t>
            </w:r>
          </w:p>
          <w:p w14:paraId="4DF5D0AB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Relacionar a diversidade biológica com intervenções antrópicas que podem interferir na dinâmica dos ecossistemas (interações bióticas/ abióticas, extinção e conservação de espécies). </w:t>
            </w:r>
          </w:p>
          <w:p w14:paraId="6A53023E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Sistematizar conhecimentos de hierarquia biológica (comunidade, população, organismo, sistemas e órgãos) e estrutura dos ecossistemas (produtores, consumidores, decompositores) com base em dados recolhidos em suportes/ambientes diversificados (bibliografia, vídeos, jardins, parques naturais, museus). </w:t>
            </w:r>
          </w:p>
          <w:p w14:paraId="0D89E15D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Distinguir tipos de células com base em aspetos de ultraestrutura e dimensão: células procarióticas/ eucarióticas (membrana plasmática, citoplasma, organelos membranares, núcleo); células animais/ vegetais (parede celulósica, vacúolo hídrico, cloroplasto). </w:t>
            </w:r>
          </w:p>
          <w:p w14:paraId="7D976248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>- Caracterizar biomoléculas (prótidos, glícidos, lípidos, ácidos nucleicos) com base em aspetos químicos e funcionais (nomeadamente a função enzimática das proteínas), mobilizando conhecimentos de Química (grupos funcionais, nomenclatura).</w:t>
            </w:r>
          </w:p>
          <w:p w14:paraId="63D0A5B5" w14:textId="77777777" w:rsidR="002B4E81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>- Observar células e/ou tecidos (animais e vegetais) ao microscópio, tendo em vista a sua caracterização e comparação.</w:t>
            </w:r>
          </w:p>
          <w:p w14:paraId="358F5B3A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Distinguir ingestão de digestão (intracelular e extracelular) e de absorção em seres vivos heterotróficos com diferente grau de complexidade (bactérias, fungos, protozoários, invertebrados, vertebrados). </w:t>
            </w:r>
          </w:p>
          <w:p w14:paraId="57AB8826" w14:textId="77777777" w:rsidR="002B4E81" w:rsidRPr="00D13EE9" w:rsidRDefault="002B4E81" w:rsidP="002B4E8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Interpretar o modelo de membrana celular (mosaico fluido) com base na organização e características das biomoléculas constituintes.  </w:t>
            </w:r>
          </w:p>
          <w:p w14:paraId="1CB31ACB" w14:textId="77777777" w:rsidR="002A43AA" w:rsidRPr="00D13EE9" w:rsidRDefault="002A43AA" w:rsidP="002A43A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>- Relacionar processos transmembranares (ativos e passivos) com requisitos de obtenção de matéria e de integridade celular.</w:t>
            </w:r>
          </w:p>
          <w:p w14:paraId="1E17ADEC" w14:textId="77777777" w:rsidR="002A43AA" w:rsidRPr="00D13EE9" w:rsidRDefault="002A43AA" w:rsidP="002A43A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13EE9">
              <w:rPr>
                <w:rFonts w:cs="Calibri"/>
                <w:bCs/>
                <w:sz w:val="18"/>
                <w:szCs w:val="18"/>
              </w:rPr>
              <w:t xml:space="preserve">- Planificar e realizar atividades laboratoriais/ experimentais sobre difusão/ osmose, problematizando, formulando hipóteses e avaliando criticamente procedimentos e resultados. </w:t>
            </w:r>
          </w:p>
          <w:p w14:paraId="2910478E" w14:textId="0D77F7DA" w:rsidR="00F21305" w:rsidRPr="003738B7" w:rsidRDefault="002A43AA" w:rsidP="002A43A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D40909">
              <w:rPr>
                <w:rFonts w:cs="Calibri"/>
                <w:bCs/>
                <w:sz w:val="18"/>
                <w:szCs w:val="18"/>
              </w:rPr>
              <w:t xml:space="preserve">Integrar processos transmembranares e funções de organelos celulares (retículo endoplasmático, complexo de </w:t>
            </w:r>
            <w:proofErr w:type="spellStart"/>
            <w:r w:rsidRPr="00D40909">
              <w:rPr>
                <w:rFonts w:cs="Calibri"/>
                <w:bCs/>
                <w:sz w:val="18"/>
                <w:szCs w:val="18"/>
              </w:rPr>
              <w:t>Golgi</w:t>
            </w:r>
            <w:proofErr w:type="spellEnd"/>
            <w:r w:rsidRPr="00D40909">
              <w:rPr>
                <w:rFonts w:cs="Calibri"/>
                <w:bCs/>
                <w:sz w:val="18"/>
                <w:szCs w:val="18"/>
              </w:rPr>
              <w:t>, lisossoma, vacúolo digestivo) para explicar processos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D40909">
              <w:rPr>
                <w:rFonts w:cs="Calibri"/>
                <w:bCs/>
                <w:sz w:val="18"/>
                <w:szCs w:val="18"/>
              </w:rPr>
              <w:t>fisiológicos.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095D7BE" w14:textId="76059F4B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F8286F7" w14:textId="50BCF85B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0D807DC9" w14:textId="7C909B7D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textDirection w:val="btLr"/>
          </w:tcPr>
          <w:p w14:paraId="15664983" w14:textId="52AA01D8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shd w:val="clear" w:color="auto" w:fill="auto"/>
            <w:textDirection w:val="btLr"/>
          </w:tcPr>
          <w:p w14:paraId="101ED0A1" w14:textId="5F15A9FD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09366025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8D01" w14:textId="77777777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F32018" w:rsidRPr="004805B6" w14:paraId="4A887CE6" w14:textId="77777777" w:rsidTr="002B4E81">
        <w:trPr>
          <w:cantSplit/>
          <w:trHeight w:val="3980"/>
        </w:trPr>
        <w:tc>
          <w:tcPr>
            <w:tcW w:w="1371" w:type="dxa"/>
            <w:vMerge/>
            <w:shd w:val="clear" w:color="auto" w:fill="auto"/>
            <w:vAlign w:val="center"/>
          </w:tcPr>
          <w:p w14:paraId="58526624" w14:textId="77777777" w:rsidR="002942DA" w:rsidRDefault="002942DA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6C255AB4" w14:textId="39796DB2" w:rsidR="002942DA" w:rsidRPr="006F568A" w:rsidRDefault="00CE75F7" w:rsidP="002B1AA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6F568A">
              <w:rPr>
                <w:rFonts w:cs="Calibri"/>
                <w:sz w:val="18"/>
                <w:szCs w:val="18"/>
              </w:rPr>
              <w:t>Comunicação clara, utilizando linguagem científica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158D3F" w14:textId="0AF52981" w:rsidR="002942DA" w:rsidRDefault="00CE75F7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2DA">
              <w:rPr>
                <w:sz w:val="18"/>
                <w:szCs w:val="18"/>
              </w:rPr>
              <w:t>%</w:t>
            </w: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05D88C6C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F8FB950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27C5271A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5179DFA5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textDirection w:val="btLr"/>
          </w:tcPr>
          <w:p w14:paraId="4B85968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textDirection w:val="btLr"/>
          </w:tcPr>
          <w:p w14:paraId="5EEDA8B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E6E5A3B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6059BAC" w14:textId="77777777" w:rsidR="005A3FEE" w:rsidRDefault="005A3FEE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54"/>
        <w:gridCol w:w="1107"/>
        <w:gridCol w:w="6829"/>
        <w:gridCol w:w="709"/>
        <w:gridCol w:w="709"/>
        <w:gridCol w:w="850"/>
        <w:gridCol w:w="851"/>
        <w:gridCol w:w="850"/>
        <w:gridCol w:w="1220"/>
      </w:tblGrid>
      <w:tr w:rsidR="005A3FEE" w:rsidRPr="004805B6" w14:paraId="56F5A0A2" w14:textId="77777777" w:rsidTr="00F2130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2BEEB331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F5D33FE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5A08545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829" w:type="dxa"/>
            <w:vMerge w:val="restart"/>
            <w:shd w:val="clear" w:color="auto" w:fill="auto"/>
            <w:vAlign w:val="center"/>
          </w:tcPr>
          <w:p w14:paraId="6A25746B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9F00A3C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55FB6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A3FEE" w:rsidRPr="004805B6" w14:paraId="4DA6FF00" w14:textId="77777777" w:rsidTr="00F2130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282046B0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79448DA0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5FA1C19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9" w:type="dxa"/>
            <w:vMerge/>
            <w:shd w:val="clear" w:color="auto" w:fill="auto"/>
            <w:vAlign w:val="center"/>
          </w:tcPr>
          <w:p w14:paraId="7714D75A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68397" w14:textId="556185C7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32747" w14:textId="1947A7F4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6862A" w14:textId="05D48B61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5DC03" w14:textId="24CC1A87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64884" w14:textId="37660C6D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4B8B93B" w14:textId="77777777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FEE" w:rsidRPr="004805B6" w14:paraId="64E1A3F8" w14:textId="77777777" w:rsidTr="00F21305">
        <w:trPr>
          <w:cantSplit/>
          <w:trHeight w:val="2975"/>
        </w:trPr>
        <w:tc>
          <w:tcPr>
            <w:tcW w:w="1424" w:type="dxa"/>
            <w:shd w:val="clear" w:color="auto" w:fill="auto"/>
            <w:vAlign w:val="center"/>
          </w:tcPr>
          <w:p w14:paraId="75EE205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Participativo/ colaborador </w:t>
            </w:r>
          </w:p>
          <w:p w14:paraId="4B5B7941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0F478FC1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628A1F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A59AB25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 xml:space="preserve">Responsável/ autónomo </w:t>
            </w:r>
          </w:p>
          <w:p w14:paraId="4D0762C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755AACCD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29AC47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 xml:space="preserve">Cuidador de si e do outro </w:t>
            </w:r>
          </w:p>
          <w:p w14:paraId="5BC3065E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  <w:p w14:paraId="6E3256F9" w14:textId="77777777" w:rsidR="005656AF" w:rsidRDefault="005656AF" w:rsidP="00506A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B0BF4" w14:textId="77777777" w:rsidR="005656AF" w:rsidRDefault="005656AF" w:rsidP="00506A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16B533" w14:textId="69DCB7E7" w:rsidR="005656AF" w:rsidRPr="004805B6" w:rsidRDefault="005656AF" w:rsidP="00506A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1A326EB9" w14:textId="400A9491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BCE792A" w14:textId="70F247CE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9" w:type="dxa"/>
            <w:shd w:val="clear" w:color="auto" w:fill="auto"/>
            <w:vAlign w:val="center"/>
          </w:tcPr>
          <w:p w14:paraId="438D5016" w14:textId="77777777" w:rsidR="003738B7" w:rsidRDefault="003738B7" w:rsidP="003738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CE3FF97" w14:textId="77777777" w:rsidR="002A43AA" w:rsidRDefault="002A43AA" w:rsidP="002A43A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4064A">
              <w:rPr>
                <w:rFonts w:cs="Calibri"/>
                <w:sz w:val="18"/>
                <w:szCs w:val="18"/>
              </w:rPr>
              <w:t xml:space="preserve">Aplicar conceitos de transporte transmembranar (transporte ativo, difusão, exocitose e endocitose) para explicar a propagação do impulso nervoso ao longo do neurónio e na sinapse. </w:t>
            </w:r>
          </w:p>
          <w:p w14:paraId="66616944" w14:textId="77777777" w:rsidR="002A43AA" w:rsidRDefault="002A43AA" w:rsidP="002A43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4064A">
              <w:rPr>
                <w:rFonts w:cs="Calibri"/>
                <w:sz w:val="18"/>
                <w:szCs w:val="18"/>
              </w:rPr>
              <w:t>Interpretar dados experimentais sobre fotossíntese (espetro de absorção dos pigmentos, balanço dos produtos das fases química e fotoquímica), mobilizando conhecimentos de Química (energia dos eletrões nos átomos, processos exoenergéticos e endoenergéticos).</w:t>
            </w:r>
          </w:p>
          <w:p w14:paraId="1F4BF0C4" w14:textId="77777777" w:rsidR="002A43AA" w:rsidRDefault="002A43AA" w:rsidP="002A43A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4064A">
              <w:rPr>
                <w:rFonts w:cs="Calibri"/>
                <w:sz w:val="18"/>
                <w:szCs w:val="18"/>
              </w:rPr>
              <w:t>Interpretar dados experimentais sobre mecanismos de transporte em xilema e floema.</w:t>
            </w:r>
          </w:p>
          <w:p w14:paraId="3F605410" w14:textId="77777777" w:rsidR="002A43AA" w:rsidRDefault="002A43AA" w:rsidP="002A43A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4064A">
              <w:rPr>
                <w:rFonts w:cs="Calibri"/>
                <w:sz w:val="18"/>
                <w:szCs w:val="18"/>
              </w:rPr>
              <w:t>Explicar movimentos de fluidos nas plantas vasculares com base em modelos (pressão radicular; adesão-</w:t>
            </w:r>
            <w:proofErr w:type="spellStart"/>
            <w:r w:rsidRPr="00E4064A">
              <w:rPr>
                <w:rFonts w:cs="Calibri"/>
                <w:sz w:val="18"/>
                <w:szCs w:val="18"/>
              </w:rPr>
              <w:t>coesãotensão</w:t>
            </w:r>
            <w:proofErr w:type="spellEnd"/>
            <w:r w:rsidRPr="00E4064A">
              <w:rPr>
                <w:rFonts w:cs="Calibri"/>
                <w:sz w:val="18"/>
                <w:szCs w:val="18"/>
              </w:rPr>
              <w:t xml:space="preserve">; fluxo de massa), integrando aspetos funcionais e estruturais.  </w:t>
            </w:r>
          </w:p>
          <w:p w14:paraId="6D85C0E0" w14:textId="77777777" w:rsidR="002A43AA" w:rsidRDefault="002A43AA" w:rsidP="002A43A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4064A">
              <w:rPr>
                <w:rFonts w:cs="Calibri"/>
                <w:sz w:val="18"/>
                <w:szCs w:val="18"/>
              </w:rPr>
              <w:t>Planificar e executar atividades laboratoriais/ experimentais relativas ao transporte nas plantas, problematizando, formulando hipóteses e avaliando criticamente procedimentos e resultados.</w:t>
            </w:r>
          </w:p>
          <w:p w14:paraId="3F455420" w14:textId="77777777" w:rsidR="002A43AA" w:rsidRDefault="002A43AA" w:rsidP="002A43A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4064A">
              <w:rPr>
                <w:rFonts w:cs="Calibri"/>
                <w:sz w:val="18"/>
                <w:szCs w:val="18"/>
              </w:rPr>
              <w:t xml:space="preserve">Relacionar características estruturais e funcionais de diferentes sistemas de transporte (sistemas abertos e fechados; circulação simples/ dupla incompleta/ completa) de animais (inseto, anelídeo, peixe, anfíbio, ave, mamífero) com o seu grau de complexidade e adaptação às condições do meio em que vivem. </w:t>
            </w:r>
          </w:p>
          <w:p w14:paraId="5BB3B066" w14:textId="61B9281D" w:rsidR="003738B7" w:rsidRPr="0038519C" w:rsidRDefault="002A43AA" w:rsidP="002A43A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E4064A">
              <w:rPr>
                <w:rFonts w:cs="Calibri"/>
                <w:sz w:val="18"/>
                <w:szCs w:val="18"/>
              </w:rPr>
              <w:t>Interpretar dados sobre composição de fluidos circulantes (sangue e linfa dos mamíferos) e sua função de transporte.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7833151" w14:textId="1E90D363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F07B85C" w14:textId="6CE75F46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0638634A" w14:textId="21FBB619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C45B466" w14:textId="120697D6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59266E77" w14:textId="60F7806C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14:paraId="3268BB06" w14:textId="77777777" w:rsidR="005A3FEE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DBAF51" w14:textId="77777777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CF48A8" w14:textId="6B0F5390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D2324AD" w14:textId="77777777" w:rsidR="00C22211" w:rsidRDefault="00A30F32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3F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198pt">
            <v:imagedata r:id="rId7" o:title=""/>
          </v:shape>
        </w:pict>
      </w:r>
    </w:p>
    <w:p w14:paraId="78430445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E07BBF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6779C7A" w14:textId="77777777" w:rsidTr="004948D7">
        <w:tc>
          <w:tcPr>
            <w:tcW w:w="1809" w:type="dxa"/>
            <w:shd w:val="clear" w:color="auto" w:fill="auto"/>
            <w:vAlign w:val="center"/>
          </w:tcPr>
          <w:p w14:paraId="49C3823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C66953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48BA7F46" w14:textId="77777777" w:rsidTr="004948D7">
        <w:tc>
          <w:tcPr>
            <w:tcW w:w="1809" w:type="dxa"/>
            <w:shd w:val="clear" w:color="auto" w:fill="auto"/>
            <w:vAlign w:val="center"/>
          </w:tcPr>
          <w:p w14:paraId="25BAB60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6E6363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72F0C516" w14:textId="77777777" w:rsidTr="004948D7">
        <w:tc>
          <w:tcPr>
            <w:tcW w:w="1809" w:type="dxa"/>
            <w:shd w:val="clear" w:color="auto" w:fill="auto"/>
            <w:vAlign w:val="center"/>
          </w:tcPr>
          <w:p w14:paraId="35B1691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21A385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4E3D92E" w14:textId="77777777" w:rsidTr="004948D7">
        <w:tc>
          <w:tcPr>
            <w:tcW w:w="1809" w:type="dxa"/>
            <w:shd w:val="clear" w:color="auto" w:fill="auto"/>
            <w:vAlign w:val="center"/>
          </w:tcPr>
          <w:p w14:paraId="19C5C88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3AA3C9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57297D" w14:textId="77777777" w:rsidTr="004948D7">
        <w:tc>
          <w:tcPr>
            <w:tcW w:w="1809" w:type="dxa"/>
            <w:shd w:val="clear" w:color="auto" w:fill="auto"/>
            <w:vAlign w:val="center"/>
          </w:tcPr>
          <w:p w14:paraId="740F8F8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140120E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4CDF5A67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2F9C11E3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547CE86D" w14:textId="4E51FA50" w:rsidR="00F33AEC" w:rsidRPr="00F33AEC" w:rsidRDefault="14532226" w:rsidP="14532226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bookmarkStart w:id="1" w:name="_Hlk12977670"/>
      <w:r w:rsidRPr="14532226">
        <w:rPr>
          <w:rFonts w:ascii="Microsoft Tai Le" w:hAnsi="Microsoft Tai Le" w:cs="Microsoft Tai Le"/>
          <w:sz w:val="16"/>
          <w:szCs w:val="16"/>
        </w:rPr>
        <w:t xml:space="preserve">No 1º e 2º períodos serão aplicados 1 teste de avaliação e, no mínimo outros dois instrumentos de avaliação distintos. </w:t>
      </w:r>
    </w:p>
    <w:p w14:paraId="5A4EFA1D" w14:textId="23DEAB85" w:rsidR="00F33AEC" w:rsidRPr="002F7D96" w:rsidRDefault="14532226" w:rsidP="14532226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r w:rsidRPr="14532226">
        <w:rPr>
          <w:rFonts w:ascii="Microsoft Tai Le" w:hAnsi="Microsoft Tai Le" w:cs="Microsoft Tai Le"/>
          <w:sz w:val="16"/>
          <w:szCs w:val="16"/>
        </w:rPr>
        <w:t xml:space="preserve">No 3º período será aplicado 1 teste de avaliação e outros dois instrumentos de avaliação distintos. </w:t>
      </w:r>
    </w:p>
    <w:bookmarkEnd w:id="1"/>
    <w:p w14:paraId="371B78AD" w14:textId="64E90418" w:rsidR="004C25ED" w:rsidRPr="004C25ED" w:rsidRDefault="004C25ED" w:rsidP="00F33AEC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C2AC" w14:textId="77777777" w:rsidR="00561E41" w:rsidRDefault="00561E41" w:rsidP="00687C65">
      <w:pPr>
        <w:spacing w:after="0" w:line="240" w:lineRule="auto"/>
      </w:pPr>
      <w:r>
        <w:separator/>
      </w:r>
    </w:p>
  </w:endnote>
  <w:endnote w:type="continuationSeparator" w:id="0">
    <w:p w14:paraId="5AE87076" w14:textId="77777777" w:rsidR="00561E41" w:rsidRDefault="00561E41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87E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3524F80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D99E" w14:textId="77777777" w:rsidR="00561E41" w:rsidRDefault="00561E41" w:rsidP="00687C65">
      <w:pPr>
        <w:spacing w:after="0" w:line="240" w:lineRule="auto"/>
      </w:pPr>
      <w:r>
        <w:separator/>
      </w:r>
    </w:p>
  </w:footnote>
  <w:footnote w:type="continuationSeparator" w:id="0">
    <w:p w14:paraId="08628206" w14:textId="77777777" w:rsidR="00561E41" w:rsidRDefault="00561E41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371F1DCF" w14:textId="77777777" w:rsidTr="004805B6">
      <w:tc>
        <w:tcPr>
          <w:tcW w:w="995" w:type="pct"/>
          <w:shd w:val="clear" w:color="auto" w:fill="auto"/>
        </w:tcPr>
        <w:p w14:paraId="6E418149" w14:textId="77777777" w:rsidR="004805B6" w:rsidRDefault="00A30F32" w:rsidP="004805B6">
          <w:pPr>
            <w:spacing w:after="0" w:line="240" w:lineRule="auto"/>
          </w:pPr>
          <w:r>
            <w:pict w14:anchorId="015D8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75pt;height:71.25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6209ACC0" w14:textId="4CAB9423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656363">
            <w:rPr>
              <w:b/>
            </w:rPr>
            <w:t xml:space="preserve">CIÊNCIAS EXPERIMENTAIS </w:t>
          </w:r>
        </w:p>
        <w:p w14:paraId="28353CDC" w14:textId="34CD979B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656363">
            <w:rPr>
              <w:b/>
            </w:rPr>
            <w:t>CIÊNCIAS NATURAIS</w:t>
          </w:r>
        </w:p>
        <w:p w14:paraId="1D6C881C" w14:textId="7174F739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</w:t>
          </w:r>
          <w:r w:rsidRPr="00656363">
            <w:rPr>
              <w:b/>
              <w:bCs/>
            </w:rPr>
            <w:t>ANO LETIVO 20</w:t>
          </w:r>
          <w:r w:rsidR="00A30F32">
            <w:rPr>
              <w:b/>
              <w:bCs/>
            </w:rPr>
            <w:t>20</w:t>
          </w:r>
          <w:r w:rsidRPr="00656363">
            <w:rPr>
              <w:b/>
              <w:bCs/>
            </w:rPr>
            <w:t>/2</w:t>
          </w:r>
          <w:r w:rsidR="00A30F32">
            <w:rPr>
              <w:b/>
              <w:bCs/>
            </w:rPr>
            <w:t>1</w:t>
          </w:r>
        </w:p>
        <w:p w14:paraId="67AE58E2" w14:textId="628EE7BF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38519C" w:rsidRPr="0038519C">
            <w:rPr>
              <w:b/>
              <w:bCs/>
            </w:rPr>
            <w:t>Biologia e Geologia</w:t>
          </w:r>
          <w:r>
            <w:t xml:space="preserve">            </w:t>
          </w:r>
          <w:r w:rsidRPr="004805B6">
            <w:rPr>
              <w:b/>
            </w:rPr>
            <w:t xml:space="preserve">Ensino </w:t>
          </w:r>
          <w:r w:rsidR="007C3C2B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38519C">
            <w:rPr>
              <w:b/>
            </w:rPr>
            <w:t>1</w:t>
          </w:r>
          <w:r w:rsidR="002B4E81">
            <w:rPr>
              <w:b/>
            </w:rPr>
            <w:t>0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694D794" w14:textId="77777777" w:rsidR="004805B6" w:rsidRDefault="00561E41" w:rsidP="004805B6">
          <w:pPr>
            <w:spacing w:after="0" w:line="240" w:lineRule="auto"/>
            <w:jc w:val="right"/>
          </w:pPr>
          <w:r>
            <w:pict w14:anchorId="7C21278D">
              <v:shape id="Imagem 3" o:spid="_x0000_i1027" type="#_x0000_t75" style="width:144.75pt;height:71.25pt;visibility:visible">
                <v:imagedata r:id="rId2" o:title="AbrirDoc"/>
              </v:shape>
            </w:pict>
          </w:r>
        </w:p>
      </w:tc>
    </w:tr>
  </w:tbl>
  <w:p w14:paraId="3FC76E42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4E5109"/>
    <w:multiLevelType w:val="hybridMultilevel"/>
    <w:tmpl w:val="373EB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37B00"/>
    <w:rsid w:val="0007452C"/>
    <w:rsid w:val="00076177"/>
    <w:rsid w:val="00085DD0"/>
    <w:rsid w:val="000971FE"/>
    <w:rsid w:val="000C78AE"/>
    <w:rsid w:val="000E4774"/>
    <w:rsid w:val="000E7E69"/>
    <w:rsid w:val="000F761F"/>
    <w:rsid w:val="00104040"/>
    <w:rsid w:val="00125A3C"/>
    <w:rsid w:val="00184E3B"/>
    <w:rsid w:val="001E5DE1"/>
    <w:rsid w:val="00256E11"/>
    <w:rsid w:val="00257012"/>
    <w:rsid w:val="00267D0F"/>
    <w:rsid w:val="00270227"/>
    <w:rsid w:val="00292A48"/>
    <w:rsid w:val="002942DA"/>
    <w:rsid w:val="00294AAF"/>
    <w:rsid w:val="002A05EF"/>
    <w:rsid w:val="002A43AA"/>
    <w:rsid w:val="002A7663"/>
    <w:rsid w:val="002B4DCD"/>
    <w:rsid w:val="002B4E81"/>
    <w:rsid w:val="002D0D8A"/>
    <w:rsid w:val="002F4F35"/>
    <w:rsid w:val="00312151"/>
    <w:rsid w:val="00314764"/>
    <w:rsid w:val="00322F2F"/>
    <w:rsid w:val="0033179D"/>
    <w:rsid w:val="0034670E"/>
    <w:rsid w:val="003738B7"/>
    <w:rsid w:val="0038519C"/>
    <w:rsid w:val="003B2938"/>
    <w:rsid w:val="003D75CD"/>
    <w:rsid w:val="00403593"/>
    <w:rsid w:val="0042222A"/>
    <w:rsid w:val="00424D73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61E41"/>
    <w:rsid w:val="005656AF"/>
    <w:rsid w:val="00581A5B"/>
    <w:rsid w:val="00597D95"/>
    <w:rsid w:val="005A3FEE"/>
    <w:rsid w:val="005B5D4E"/>
    <w:rsid w:val="005F2891"/>
    <w:rsid w:val="005F592F"/>
    <w:rsid w:val="0060491A"/>
    <w:rsid w:val="006067EC"/>
    <w:rsid w:val="00612A32"/>
    <w:rsid w:val="0065574C"/>
    <w:rsid w:val="00656363"/>
    <w:rsid w:val="00667212"/>
    <w:rsid w:val="0066759B"/>
    <w:rsid w:val="00687C65"/>
    <w:rsid w:val="006D5E25"/>
    <w:rsid w:val="006F568A"/>
    <w:rsid w:val="00703C67"/>
    <w:rsid w:val="007071B0"/>
    <w:rsid w:val="007258F0"/>
    <w:rsid w:val="0075139A"/>
    <w:rsid w:val="00764915"/>
    <w:rsid w:val="00765923"/>
    <w:rsid w:val="00774DD5"/>
    <w:rsid w:val="00795A6E"/>
    <w:rsid w:val="007B7E0B"/>
    <w:rsid w:val="007C3C2B"/>
    <w:rsid w:val="007F126A"/>
    <w:rsid w:val="0085492A"/>
    <w:rsid w:val="00875928"/>
    <w:rsid w:val="00891984"/>
    <w:rsid w:val="009047AF"/>
    <w:rsid w:val="00937E95"/>
    <w:rsid w:val="009C4433"/>
    <w:rsid w:val="009C5B40"/>
    <w:rsid w:val="00A21342"/>
    <w:rsid w:val="00A30CB5"/>
    <w:rsid w:val="00A30F32"/>
    <w:rsid w:val="00A409ED"/>
    <w:rsid w:val="00A4497B"/>
    <w:rsid w:val="00A57EB4"/>
    <w:rsid w:val="00A760A3"/>
    <w:rsid w:val="00AC342B"/>
    <w:rsid w:val="00AC46C0"/>
    <w:rsid w:val="00AF0889"/>
    <w:rsid w:val="00AF4EBB"/>
    <w:rsid w:val="00B054A9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069A3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C1F3A"/>
    <w:rsid w:val="00CE75F7"/>
    <w:rsid w:val="00CF504D"/>
    <w:rsid w:val="00D03FA6"/>
    <w:rsid w:val="00D07943"/>
    <w:rsid w:val="00D3198A"/>
    <w:rsid w:val="00D619E9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B4E80"/>
    <w:rsid w:val="00ED0F27"/>
    <w:rsid w:val="00ED3F18"/>
    <w:rsid w:val="00EE5E5F"/>
    <w:rsid w:val="00EE6923"/>
    <w:rsid w:val="00F04467"/>
    <w:rsid w:val="00F21305"/>
    <w:rsid w:val="00F21ACE"/>
    <w:rsid w:val="00F21F6B"/>
    <w:rsid w:val="00F32018"/>
    <w:rsid w:val="00F33AEC"/>
    <w:rsid w:val="00F51A4B"/>
    <w:rsid w:val="00F52306"/>
    <w:rsid w:val="00F74938"/>
    <w:rsid w:val="00F852A5"/>
    <w:rsid w:val="00F93A1B"/>
    <w:rsid w:val="00FB1D73"/>
    <w:rsid w:val="00FC3C7C"/>
    <w:rsid w:val="00FD2014"/>
    <w:rsid w:val="14532226"/>
    <w:rsid w:val="1E00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EDE8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A3FE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3FEE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5A3FE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3FE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A3F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Marcelina</cp:lastModifiedBy>
  <cp:revision>29</cp:revision>
  <cp:lastPrinted>2018-09-13T15:01:00Z</cp:lastPrinted>
  <dcterms:created xsi:type="dcterms:W3CDTF">2019-07-10T21:23:00Z</dcterms:created>
  <dcterms:modified xsi:type="dcterms:W3CDTF">2020-09-07T21:35:00Z</dcterms:modified>
</cp:coreProperties>
</file>